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C9" w:rsidRPr="006773C9" w:rsidRDefault="008A1EBB" w:rsidP="006773C9">
      <w:pPr>
        <w:pBdr>
          <w:top w:val="single" w:sz="5" w:space="0" w:color="000000"/>
          <w:left w:val="single" w:sz="5" w:space="0" w:color="000000"/>
          <w:bottom w:val="single" w:sz="6" w:space="0" w:color="000000"/>
          <w:right w:val="single" w:sz="6" w:space="0" w:color="000000"/>
        </w:pBdr>
        <w:spacing w:after="67" w:line="240" w:lineRule="auto"/>
        <w:jc w:val="center"/>
        <w:rPr>
          <w:b/>
          <w:color w:val="C00000"/>
          <w:sz w:val="36"/>
          <w:szCs w:val="36"/>
          <w:u w:val="single"/>
        </w:rPr>
      </w:pPr>
      <w:r w:rsidRPr="006773C9">
        <w:rPr>
          <w:b/>
          <w:noProof/>
          <w:color w:val="C00000"/>
          <w:sz w:val="36"/>
          <w:szCs w:val="36"/>
          <w:u w:val="single"/>
          <w:lang w:eastAsia="es-AR"/>
        </w:rPr>
        <w:drawing>
          <wp:anchor distT="0" distB="0" distL="114300" distR="114300" simplePos="0" relativeHeight="251659264" behindDoc="0" locked="0" layoutInCell="1" allowOverlap="1" wp14:anchorId="7A33B4CA" wp14:editId="2CABB37A">
            <wp:simplePos x="0" y="0"/>
            <wp:positionH relativeFrom="margin">
              <wp:posOffset>4924425</wp:posOffset>
            </wp:positionH>
            <wp:positionV relativeFrom="margin">
              <wp:posOffset>-476250</wp:posOffset>
            </wp:positionV>
            <wp:extent cx="1200150" cy="1200150"/>
            <wp:effectExtent l="0" t="0" r="0" b="0"/>
            <wp:wrapSquare wrapText="bothSides"/>
            <wp:docPr id="34" name="Imagen 34" descr="es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C9" w:rsidRPr="006773C9">
        <w:rPr>
          <w:b/>
          <w:color w:val="C00000"/>
          <w:sz w:val="36"/>
          <w:szCs w:val="36"/>
          <w:u w:val="single"/>
        </w:rPr>
        <w:t xml:space="preserve">Programa Ejecutivo para Empresas </w:t>
      </w:r>
      <w:r w:rsidR="006773C9">
        <w:rPr>
          <w:b/>
          <w:color w:val="C00000"/>
          <w:sz w:val="36"/>
          <w:szCs w:val="36"/>
          <w:u w:val="single"/>
        </w:rPr>
        <w:t xml:space="preserve">de </w:t>
      </w:r>
      <w:r w:rsidR="006773C9" w:rsidRPr="006773C9">
        <w:rPr>
          <w:b/>
          <w:color w:val="C00000"/>
          <w:sz w:val="36"/>
          <w:szCs w:val="36"/>
          <w:u w:val="single"/>
        </w:rPr>
        <w:t>Familia</w:t>
      </w:r>
    </w:p>
    <w:p w:rsidR="006773C9" w:rsidRPr="006773C9" w:rsidRDefault="006773C9" w:rsidP="006773C9">
      <w:pPr>
        <w:pBdr>
          <w:top w:val="single" w:sz="5" w:space="0" w:color="000000"/>
          <w:left w:val="single" w:sz="5" w:space="0" w:color="000000"/>
          <w:bottom w:val="single" w:sz="6" w:space="0" w:color="000000"/>
          <w:right w:val="single" w:sz="6" w:space="0" w:color="000000"/>
        </w:pBdr>
        <w:spacing w:after="95" w:line="240" w:lineRule="auto"/>
        <w:jc w:val="center"/>
        <w:rPr>
          <w:b/>
          <w:color w:val="C00000"/>
          <w:sz w:val="36"/>
          <w:szCs w:val="36"/>
          <w:u w:val="single"/>
        </w:rPr>
      </w:pPr>
      <w:r w:rsidRPr="006773C9">
        <w:rPr>
          <w:b/>
          <w:color w:val="C00000"/>
          <w:sz w:val="36"/>
          <w:szCs w:val="36"/>
          <w:u w:val="single"/>
        </w:rPr>
        <w:t>“Crecer en Familia”</w:t>
      </w:r>
    </w:p>
    <w:p w:rsidR="00E12995" w:rsidRDefault="00E12995" w:rsidP="006773C9">
      <w:pPr>
        <w:rPr>
          <w:b/>
          <w:sz w:val="24"/>
          <w:szCs w:val="24"/>
          <w:lang w:val="es-MX"/>
        </w:rPr>
      </w:pPr>
    </w:p>
    <w:p w:rsidR="008A1EBB" w:rsidRPr="00C53A79" w:rsidRDefault="008A1EBB" w:rsidP="006773C9">
      <w:pPr>
        <w:rPr>
          <w:b/>
          <w:sz w:val="24"/>
          <w:szCs w:val="24"/>
          <w:u w:val="single"/>
          <w:lang w:val="es-MX"/>
        </w:rPr>
      </w:pPr>
      <w:r w:rsidRPr="00C53A79">
        <w:rPr>
          <w:b/>
          <w:sz w:val="24"/>
          <w:szCs w:val="24"/>
          <w:u w:val="single"/>
          <w:lang w:val="es-MX"/>
        </w:rPr>
        <w:t>Duración y Modalidad de cursada</w:t>
      </w:r>
    </w:p>
    <w:p w:rsidR="008A1EBB" w:rsidRPr="00773A52" w:rsidRDefault="008A1EBB" w:rsidP="00E12995">
      <w:pPr>
        <w:spacing w:after="0" w:line="240" w:lineRule="auto"/>
        <w:jc w:val="both"/>
        <w:rPr>
          <w:lang w:val="es-MX"/>
        </w:rPr>
      </w:pPr>
      <w:r w:rsidRPr="00773A52">
        <w:rPr>
          <w:u w:val="single"/>
          <w:lang w:val="es-MX"/>
        </w:rPr>
        <w:t>Fecha de Inicio</w:t>
      </w:r>
      <w:r w:rsidR="00DB5417" w:rsidRPr="00773A52">
        <w:rPr>
          <w:lang w:val="es-MX"/>
        </w:rPr>
        <w:t xml:space="preserve">: </w:t>
      </w:r>
      <w:r w:rsidR="00B212A5">
        <w:rPr>
          <w:rFonts w:ascii="Calibri" w:hAnsi="Calibri"/>
          <w:color w:val="222222"/>
          <w:shd w:val="clear" w:color="auto" w:fill="FFFFFF"/>
        </w:rPr>
        <w:t>Miércoles  13-07, 27-07, 10-08 y 24-08</w:t>
      </w:r>
    </w:p>
    <w:p w:rsidR="006773C9" w:rsidRPr="00773A52" w:rsidRDefault="008A1EBB" w:rsidP="00E12995">
      <w:pPr>
        <w:spacing w:after="67" w:line="240" w:lineRule="auto"/>
        <w:ind w:left="-5" w:right="-15"/>
        <w:rPr>
          <w:lang w:val="es-MX"/>
        </w:rPr>
      </w:pPr>
      <w:r w:rsidRPr="00773A52">
        <w:rPr>
          <w:u w:val="single"/>
          <w:lang w:val="es-MX"/>
        </w:rPr>
        <w:t>Duración:</w:t>
      </w:r>
      <w:r w:rsidR="00DB5417" w:rsidRPr="00773A52">
        <w:rPr>
          <w:lang w:val="es-MX"/>
        </w:rPr>
        <w:t xml:space="preserve"> </w:t>
      </w:r>
      <w:r w:rsidR="006773C9" w:rsidRPr="00773A52">
        <w:rPr>
          <w:lang w:val="es-MX"/>
        </w:rPr>
        <w:t>2 meses.</w:t>
      </w:r>
    </w:p>
    <w:p w:rsidR="008A1EBB" w:rsidRPr="00773A52" w:rsidRDefault="00DB5417" w:rsidP="00E12995">
      <w:pPr>
        <w:spacing w:after="67" w:line="240" w:lineRule="auto"/>
        <w:ind w:left="-5" w:right="-15"/>
        <w:rPr>
          <w:color w:val="000000" w:themeColor="text1"/>
        </w:rPr>
      </w:pPr>
      <w:r w:rsidRPr="00773A52">
        <w:rPr>
          <w:u w:val="single"/>
          <w:lang w:val="es-MX"/>
        </w:rPr>
        <w:t>Días de cursada</w:t>
      </w:r>
      <w:r w:rsidR="005577BC" w:rsidRPr="00773A52">
        <w:rPr>
          <w:u w:val="single"/>
          <w:lang w:val="es-MX"/>
        </w:rPr>
        <w:t>:</w:t>
      </w:r>
      <w:r w:rsidR="005577BC" w:rsidRPr="00773A52">
        <w:rPr>
          <w:lang w:val="es-MX"/>
        </w:rPr>
        <w:t xml:space="preserve"> </w:t>
      </w:r>
      <w:r w:rsidR="000D5BD7">
        <w:rPr>
          <w:lang w:val="es-MX"/>
        </w:rPr>
        <w:t>miércoles</w:t>
      </w:r>
      <w:r w:rsidR="00B212A5">
        <w:rPr>
          <w:lang w:val="es-MX"/>
        </w:rPr>
        <w:t xml:space="preserve"> </w:t>
      </w:r>
      <w:bookmarkStart w:id="0" w:name="_GoBack"/>
      <w:bookmarkEnd w:id="0"/>
    </w:p>
    <w:p w:rsidR="008A1EBB" w:rsidRPr="00773A52" w:rsidRDefault="008A1EBB" w:rsidP="00E12995">
      <w:pPr>
        <w:spacing w:after="0" w:line="240" w:lineRule="auto"/>
        <w:jc w:val="both"/>
        <w:rPr>
          <w:lang w:val="es-MX"/>
        </w:rPr>
      </w:pPr>
      <w:r w:rsidRPr="00773A52">
        <w:rPr>
          <w:u w:val="single"/>
          <w:lang w:val="es-MX"/>
        </w:rPr>
        <w:t>Horario</w:t>
      </w:r>
      <w:r w:rsidR="00DB5417" w:rsidRPr="00773A52">
        <w:rPr>
          <w:lang w:val="es-MX"/>
        </w:rPr>
        <w:t xml:space="preserve">: </w:t>
      </w:r>
      <w:r w:rsidR="00963C82" w:rsidRPr="00773A52">
        <w:rPr>
          <w:lang w:val="es-MX"/>
        </w:rPr>
        <w:t xml:space="preserve">de 9 a 18 </w:t>
      </w:r>
      <w:proofErr w:type="spellStart"/>
      <w:r w:rsidR="00963C82" w:rsidRPr="00773A52">
        <w:rPr>
          <w:lang w:val="es-MX"/>
        </w:rPr>
        <w:t>hs</w:t>
      </w:r>
      <w:proofErr w:type="spellEnd"/>
    </w:p>
    <w:p w:rsidR="006773C9" w:rsidRPr="00773A52" w:rsidRDefault="008A1EBB" w:rsidP="00E12995">
      <w:pPr>
        <w:spacing w:after="0" w:line="240" w:lineRule="auto"/>
        <w:ind w:left="-6" w:hanging="11"/>
        <w:rPr>
          <w:color w:val="000000" w:themeColor="text1"/>
        </w:rPr>
      </w:pPr>
      <w:r w:rsidRPr="00773A52">
        <w:rPr>
          <w:u w:val="single"/>
          <w:lang w:val="es-MX"/>
        </w:rPr>
        <w:t>Costo:</w:t>
      </w:r>
      <w:r w:rsidR="006773C9" w:rsidRPr="00773A52">
        <w:rPr>
          <w:lang w:val="es-MX"/>
        </w:rPr>
        <w:t xml:space="preserve"> 2 cuotas de $6000.- Valor total: </w:t>
      </w:r>
      <w:r w:rsidR="006773C9" w:rsidRPr="00773A52">
        <w:rPr>
          <w:color w:val="000000" w:themeColor="text1"/>
        </w:rPr>
        <w:t xml:space="preserve">$12.000. </w:t>
      </w:r>
    </w:p>
    <w:p w:rsidR="006773C9" w:rsidRPr="00C53A79" w:rsidRDefault="006773C9" w:rsidP="00E12995">
      <w:pPr>
        <w:spacing w:after="0" w:line="240" w:lineRule="auto"/>
        <w:ind w:left="-6" w:hanging="11"/>
        <w:rPr>
          <w:color w:val="000000" w:themeColor="text1"/>
        </w:rPr>
      </w:pPr>
      <w:r w:rsidRPr="00C53A79">
        <w:rPr>
          <w:color w:val="000000" w:themeColor="text1"/>
        </w:rPr>
        <w:t>Los egresados de ESEADE tienen un 25% de descuento sobre el valor.</w:t>
      </w:r>
    </w:p>
    <w:p w:rsidR="006773C9" w:rsidRPr="00963C82" w:rsidRDefault="006773C9" w:rsidP="006773C9">
      <w:pPr>
        <w:spacing w:after="64" w:line="240" w:lineRule="auto"/>
        <w:rPr>
          <w:sz w:val="18"/>
          <w:szCs w:val="18"/>
        </w:rPr>
      </w:pPr>
    </w:p>
    <w:p w:rsidR="00E12995" w:rsidRDefault="00E12995" w:rsidP="006773C9">
      <w:pPr>
        <w:spacing w:after="64" w:line="240" w:lineRule="auto"/>
      </w:pPr>
    </w:p>
    <w:p w:rsidR="006773C9" w:rsidRPr="00E12995" w:rsidRDefault="006773C9" w:rsidP="00E12995">
      <w:pPr>
        <w:spacing w:after="0" w:line="240" w:lineRule="auto"/>
        <w:jc w:val="both"/>
        <w:rPr>
          <w:color w:val="000000" w:themeColor="text1"/>
        </w:rPr>
      </w:pPr>
      <w:r w:rsidRPr="00E12995">
        <w:rPr>
          <w:color w:val="000000" w:themeColor="text1"/>
        </w:rPr>
        <w:t>Las </w:t>
      </w:r>
      <w:r w:rsidRPr="00E12995">
        <w:rPr>
          <w:b/>
          <w:bCs/>
          <w:color w:val="000000" w:themeColor="text1"/>
        </w:rPr>
        <w:t>Empresas de Familia</w:t>
      </w:r>
      <w:r w:rsidRPr="00E12995">
        <w:rPr>
          <w:color w:val="000000" w:themeColor="text1"/>
        </w:rPr>
        <w:t> </w:t>
      </w:r>
      <w:r w:rsidR="00963C82">
        <w:rPr>
          <w:color w:val="000000" w:themeColor="text1"/>
        </w:rPr>
        <w:t xml:space="preserve">son </w:t>
      </w:r>
      <w:r w:rsidRPr="00E12995">
        <w:rPr>
          <w:color w:val="000000" w:themeColor="text1"/>
        </w:rPr>
        <w:t>uno de los sustentos más importantes en el desarrollo de la economía de un país. Pero no sólo son emprendedores detrás de un anhelo o sueño. Enfrentan el riesgo, innovan, buscan permanentemente oportunidades y desafíos. Las que más crecen, tienen una permanente actitud innovadora, creando propuestas de valor que generan beneficios.</w:t>
      </w:r>
    </w:p>
    <w:p w:rsidR="00CC3A01" w:rsidRPr="00773A52" w:rsidRDefault="006773C9" w:rsidP="00E12995">
      <w:pPr>
        <w:spacing w:after="0" w:line="240" w:lineRule="auto"/>
        <w:jc w:val="both"/>
        <w:rPr>
          <w:i/>
          <w:color w:val="000000" w:themeColor="text1"/>
        </w:rPr>
      </w:pPr>
      <w:r w:rsidRPr="00CE35CB">
        <w:rPr>
          <w:rFonts w:cs="Arial"/>
          <w:color w:val="333333"/>
        </w:rPr>
        <w:br/>
      </w:r>
      <w:r w:rsidRPr="00773A52">
        <w:rPr>
          <w:b/>
          <w:bCs/>
          <w:i/>
          <w:color w:val="000000" w:themeColor="text1"/>
        </w:rPr>
        <w:t xml:space="preserve">Contar y desarrollar un </w:t>
      </w:r>
      <w:proofErr w:type="spellStart"/>
      <w:r w:rsidRPr="00773A52">
        <w:rPr>
          <w:b/>
          <w:bCs/>
          <w:i/>
          <w:color w:val="000000" w:themeColor="text1"/>
        </w:rPr>
        <w:t>management</w:t>
      </w:r>
      <w:proofErr w:type="spellEnd"/>
      <w:r w:rsidRPr="00773A52">
        <w:rPr>
          <w:b/>
          <w:bCs/>
          <w:i/>
          <w:color w:val="000000" w:themeColor="text1"/>
        </w:rPr>
        <w:t xml:space="preserve"> profesional es un factor clave de éxito para definir la escala ideal en cada desafío con una gestión estratégica y operativa que permita lograr los mejores resultados. </w:t>
      </w:r>
      <w:r w:rsidRPr="00773A52">
        <w:rPr>
          <w:i/>
          <w:color w:val="000000" w:themeColor="text1"/>
        </w:rPr>
        <w:t xml:space="preserve"> </w:t>
      </w:r>
    </w:p>
    <w:p w:rsidR="00E12995" w:rsidRDefault="00E12995" w:rsidP="00E12995">
      <w:pPr>
        <w:spacing w:after="0" w:line="240" w:lineRule="auto"/>
        <w:jc w:val="both"/>
        <w:rPr>
          <w:color w:val="000000" w:themeColor="text1"/>
        </w:rPr>
      </w:pPr>
    </w:p>
    <w:p w:rsidR="00E12995" w:rsidRDefault="00E12995" w:rsidP="00E12995">
      <w:pPr>
        <w:spacing w:after="0" w:line="240" w:lineRule="auto"/>
        <w:jc w:val="both"/>
        <w:rPr>
          <w:color w:val="000000" w:themeColor="text1"/>
        </w:rPr>
      </w:pPr>
    </w:p>
    <w:p w:rsidR="00E12995" w:rsidRPr="00E12995" w:rsidRDefault="00E12995" w:rsidP="00E12995">
      <w:pPr>
        <w:spacing w:after="0" w:line="240" w:lineRule="auto"/>
        <w:jc w:val="both"/>
        <w:rPr>
          <w:color w:val="000000" w:themeColor="text1"/>
        </w:rPr>
      </w:pPr>
    </w:p>
    <w:p w:rsidR="008A1EBB" w:rsidRPr="00E12995" w:rsidRDefault="008A1EBB" w:rsidP="00E12995">
      <w:pPr>
        <w:jc w:val="both"/>
        <w:rPr>
          <w:b/>
          <w:u w:val="single"/>
        </w:rPr>
      </w:pPr>
      <w:r w:rsidRPr="00E12995">
        <w:rPr>
          <w:b/>
          <w:u w:val="single"/>
        </w:rPr>
        <w:t>OBJETIVOS</w:t>
      </w:r>
    </w:p>
    <w:p w:rsidR="006773C9" w:rsidRPr="00CE35CB" w:rsidRDefault="006773C9" w:rsidP="00E1299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color w:val="333333"/>
        </w:rPr>
        <w:t>Incorporar conocimientos y habilidades de </w:t>
      </w:r>
      <w:r w:rsidRPr="00CE35CB">
        <w:rPr>
          <w:rFonts w:eastAsia="Times New Roman" w:cs="Arial"/>
          <w:b/>
          <w:bCs/>
          <w:iCs/>
          <w:color w:val="333333"/>
        </w:rPr>
        <w:t>conducción. </w:t>
      </w:r>
    </w:p>
    <w:p w:rsidR="006773C9" w:rsidRPr="00CE35CB" w:rsidRDefault="006773C9" w:rsidP="00E1299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b/>
          <w:bCs/>
          <w:iCs/>
          <w:color w:val="333333"/>
        </w:rPr>
        <w:t>Actualizar conocimientos</w:t>
      </w:r>
      <w:r w:rsidRPr="00CE35CB">
        <w:rPr>
          <w:rFonts w:eastAsia="Times New Roman" w:cs="Arial"/>
          <w:color w:val="333333"/>
        </w:rPr>
        <w:t>, incorporar o incrementar </w:t>
      </w:r>
      <w:r w:rsidRPr="00CE35CB">
        <w:rPr>
          <w:rFonts w:eastAsia="Times New Roman" w:cs="Arial"/>
          <w:b/>
          <w:bCs/>
          <w:iCs/>
          <w:color w:val="333333"/>
        </w:rPr>
        <w:t>competencias</w:t>
      </w:r>
      <w:r w:rsidRPr="00CE35CB">
        <w:rPr>
          <w:rFonts w:eastAsia="Times New Roman" w:cs="Arial"/>
          <w:color w:val="333333"/>
        </w:rPr>
        <w:t> de los integrantes de toda la familia para conducir y/o comprender a la empresa familiar y sus principales desafíos. Participen o no en la conducción de la compañía.</w:t>
      </w:r>
    </w:p>
    <w:p w:rsidR="006773C9" w:rsidRPr="00CE35CB" w:rsidRDefault="006773C9" w:rsidP="00E1299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b/>
          <w:bCs/>
          <w:iCs/>
          <w:color w:val="333333"/>
        </w:rPr>
        <w:t>Aportar soluciones</w:t>
      </w:r>
      <w:r w:rsidRPr="00CE35CB">
        <w:rPr>
          <w:rFonts w:eastAsia="Times New Roman" w:cs="Arial"/>
          <w:color w:val="333333"/>
        </w:rPr>
        <w:t> a temas concretos, reales y actuales.</w:t>
      </w:r>
    </w:p>
    <w:p w:rsidR="006773C9" w:rsidRPr="00CE35CB" w:rsidRDefault="006773C9" w:rsidP="00E1299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b/>
          <w:bCs/>
          <w:iCs/>
          <w:color w:val="333333"/>
        </w:rPr>
        <w:t xml:space="preserve">Evaluar sus activos en </w:t>
      </w:r>
      <w:proofErr w:type="spellStart"/>
      <w:r w:rsidRPr="00CE35CB">
        <w:rPr>
          <w:rFonts w:eastAsia="Times New Roman" w:cs="Arial"/>
          <w:b/>
          <w:bCs/>
          <w:iCs/>
          <w:color w:val="333333"/>
        </w:rPr>
        <w:t>management</w:t>
      </w:r>
      <w:proofErr w:type="spellEnd"/>
      <w:r w:rsidRPr="00CE35CB">
        <w:rPr>
          <w:rFonts w:eastAsia="Times New Roman" w:cs="Arial"/>
          <w:color w:val="333333"/>
        </w:rPr>
        <w:t> para una conducción profesional.</w:t>
      </w:r>
    </w:p>
    <w:p w:rsidR="006773C9" w:rsidRPr="00CE35CB" w:rsidRDefault="006773C9" w:rsidP="00E1299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b/>
          <w:bCs/>
          <w:iCs/>
          <w:color w:val="333333"/>
        </w:rPr>
        <w:t>Dimensionar y potenciar oportunidades en contextos proactivos</w:t>
      </w:r>
      <w:r w:rsidRPr="00CE35CB">
        <w:rPr>
          <w:rFonts w:eastAsia="Times New Roman" w:cs="Arial"/>
          <w:color w:val="333333"/>
        </w:rPr>
        <w:t> para un crecimiento y desarrollo de la empresa y los miembros de la familia.</w:t>
      </w:r>
    </w:p>
    <w:p w:rsidR="006126AB" w:rsidRDefault="006773C9" w:rsidP="00E12995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b/>
          <w:bCs/>
          <w:iCs/>
          <w:color w:val="333333"/>
        </w:rPr>
        <w:t>Mejorar la capacidad y calidad en la resolución de problemas </w:t>
      </w:r>
      <w:r w:rsidRPr="00CE35CB">
        <w:rPr>
          <w:rFonts w:eastAsia="Times New Roman" w:cs="Arial"/>
          <w:color w:val="333333"/>
        </w:rPr>
        <w:t>y la toma de decisiones en entornos de incertidumbre o crisis empresaria o familiar. </w:t>
      </w:r>
    </w:p>
    <w:p w:rsidR="00E12995" w:rsidRDefault="00E12995" w:rsidP="00E12995">
      <w:pPr>
        <w:spacing w:before="100" w:beforeAutospacing="1" w:after="100" w:afterAutospacing="1" w:line="312" w:lineRule="atLeast"/>
        <w:jc w:val="both"/>
        <w:rPr>
          <w:rFonts w:eastAsia="Times New Roman" w:cs="Arial"/>
          <w:color w:val="333333"/>
        </w:rPr>
      </w:pPr>
    </w:p>
    <w:p w:rsidR="00E12995" w:rsidRPr="00E12995" w:rsidRDefault="00E12995" w:rsidP="00E12995">
      <w:pPr>
        <w:spacing w:before="100" w:beforeAutospacing="1" w:after="100" w:afterAutospacing="1" w:line="312" w:lineRule="atLeast"/>
        <w:jc w:val="both"/>
        <w:rPr>
          <w:rFonts w:eastAsia="Times New Roman" w:cs="Arial"/>
          <w:color w:val="333333"/>
        </w:rPr>
      </w:pPr>
    </w:p>
    <w:p w:rsidR="006773C9" w:rsidRPr="00E12995" w:rsidRDefault="006773C9" w:rsidP="00E12995">
      <w:pPr>
        <w:jc w:val="both"/>
        <w:rPr>
          <w:b/>
          <w:u w:val="single"/>
        </w:rPr>
      </w:pPr>
      <w:r w:rsidRPr="00E12995">
        <w:rPr>
          <w:b/>
          <w:u w:val="single"/>
        </w:rPr>
        <w:lastRenderedPageBreak/>
        <w:t>PERFIL DE LOS PARTICIPANTES</w:t>
      </w:r>
    </w:p>
    <w:p w:rsidR="006773C9" w:rsidRPr="00CE35CB" w:rsidRDefault="006773C9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color w:val="333333"/>
        </w:rPr>
        <w:t>Socios, Directores, Gerentes de Empresas de Familia. Familiares no vinculados directamente en la conducción de la empresa familiar.</w:t>
      </w:r>
    </w:p>
    <w:p w:rsidR="006773C9" w:rsidRPr="00CE35CB" w:rsidRDefault="006773C9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color w:val="333333"/>
        </w:rPr>
        <w:t>Socios, Directores y Gerentes de Empresas Pymes y compañías vinculadas con empresas de familia.</w:t>
      </w:r>
    </w:p>
    <w:p w:rsidR="006773C9" w:rsidRDefault="006773C9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CE35CB">
        <w:rPr>
          <w:rFonts w:eastAsia="Times New Roman" w:cs="Arial"/>
          <w:color w:val="333333"/>
        </w:rPr>
        <w:t xml:space="preserve">Instituciones Gubernamentales, Empresas, Cámaras, </w:t>
      </w:r>
      <w:proofErr w:type="spellStart"/>
      <w:r w:rsidRPr="00CE35CB">
        <w:rPr>
          <w:rFonts w:eastAsia="Times New Roman" w:cs="Arial"/>
          <w:color w:val="333333"/>
        </w:rPr>
        <w:t>ONGs</w:t>
      </w:r>
      <w:proofErr w:type="spellEnd"/>
      <w:r w:rsidRPr="00CE35CB">
        <w:rPr>
          <w:rFonts w:eastAsia="Times New Roman" w:cs="Arial"/>
          <w:color w:val="333333"/>
        </w:rPr>
        <w:t>, Bancos e Instituciones de Fomento para pequeñas y medianas empresas de origen familiar.  </w:t>
      </w:r>
    </w:p>
    <w:p w:rsidR="00360A73" w:rsidRPr="00E12995" w:rsidRDefault="00360A73" w:rsidP="00E12995">
      <w:pPr>
        <w:jc w:val="both"/>
        <w:rPr>
          <w:b/>
          <w:u w:val="single"/>
        </w:rPr>
      </w:pPr>
      <w:r w:rsidRPr="00E12995">
        <w:rPr>
          <w:b/>
          <w:u w:val="single"/>
        </w:rPr>
        <w:t>METODOLOGIA</w:t>
      </w:r>
    </w:p>
    <w:p w:rsidR="00360A73" w:rsidRPr="00E12995" w:rsidRDefault="00360A73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>El programa abordará los temas planteados en los contenidos durante cuatro jornadas</w:t>
      </w:r>
    </w:p>
    <w:p w:rsidR="00360A73" w:rsidRPr="00E12995" w:rsidRDefault="00360A73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>El diseño de los contenidos es por jornada, es decir independiente en sus temas una jornada de otra, lo que permite la asistencia a módulos sin la necesidad de asistir a todos los temas o propuestas del programa. La actividad y temática que se plantea en una jornada es exclusiva de ese día con presentaciones, casos y cierre con conclusiones.  Asistir a todos los módulos del programa integra, potencia y aumenta el valor de los conocimientos adquiridos, pero no es excluyente</w:t>
      </w:r>
      <w:r w:rsidR="00E12995">
        <w:rPr>
          <w:rFonts w:eastAsia="Times New Roman" w:cs="Arial"/>
          <w:color w:val="333333"/>
        </w:rPr>
        <w:t>.</w:t>
      </w:r>
      <w:r w:rsidRPr="00E12995">
        <w:rPr>
          <w:rFonts w:eastAsia="Times New Roman" w:cs="Arial"/>
          <w:color w:val="333333"/>
        </w:rPr>
        <w:t xml:space="preserve"> </w:t>
      </w:r>
    </w:p>
    <w:p w:rsidR="006773C9" w:rsidRDefault="006773C9" w:rsidP="00E12995">
      <w:pPr>
        <w:jc w:val="both"/>
      </w:pPr>
    </w:p>
    <w:p w:rsidR="001132CA" w:rsidRPr="00E12995" w:rsidRDefault="001132CA" w:rsidP="00E12995">
      <w:pPr>
        <w:jc w:val="both"/>
        <w:rPr>
          <w:b/>
          <w:u w:val="single"/>
        </w:rPr>
      </w:pPr>
      <w:r w:rsidRPr="00E12995">
        <w:rPr>
          <w:b/>
          <w:u w:val="single"/>
        </w:rPr>
        <w:t>CONTENIDOS</w:t>
      </w:r>
    </w:p>
    <w:p w:rsidR="001132CA" w:rsidRPr="00E12995" w:rsidRDefault="001132CA" w:rsidP="00E12995">
      <w:pPr>
        <w:pStyle w:val="Ttulo1"/>
        <w:jc w:val="both"/>
        <w:rPr>
          <w:b/>
          <w:sz w:val="22"/>
        </w:rPr>
      </w:pPr>
      <w:r w:rsidRPr="00E12995">
        <w:rPr>
          <w:b/>
          <w:sz w:val="22"/>
        </w:rPr>
        <w:t>JORNADA 1</w:t>
      </w:r>
      <w:r w:rsidRPr="00E12995">
        <w:rPr>
          <w:b/>
          <w:sz w:val="22"/>
          <w:u w:val="none"/>
        </w:rPr>
        <w:t xml:space="preserve"> – </w:t>
      </w:r>
      <w:r w:rsidRPr="00E12995">
        <w:rPr>
          <w:b/>
          <w:sz w:val="22"/>
        </w:rPr>
        <w:t xml:space="preserve">EMPRESAS DE FAMILIA </w:t>
      </w:r>
    </w:p>
    <w:p w:rsidR="001132CA" w:rsidRDefault="001132CA" w:rsidP="00E12995">
      <w:pPr>
        <w:spacing w:after="64" w:line="240" w:lineRule="auto"/>
        <w:jc w:val="both"/>
      </w:pPr>
      <w:r>
        <w:t xml:space="preserve">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Entorno y Contexto.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Principales desafíos. Nuevas realidades.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Las diferentes etapas en el crecimiento y sus crisis.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Como construir o incrementar armonía, unión y proactividad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Diagnostico estratégico de la empresa.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Las nuevas generaciones. Cambio de paradigmas.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El estilo desafiante de la “generación Y” y su integración a la conducción.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Análisis de expectativas personales y empresarias.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Las relaciones difíciles y su abordaje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>Perspectivas 2015-2016. Macro y micro entorno. Oportunidades.</w:t>
      </w:r>
    </w:p>
    <w:p w:rsidR="001132CA" w:rsidRPr="00E12995" w:rsidRDefault="001132CA" w:rsidP="00E12995">
      <w:pPr>
        <w:spacing w:before="100" w:beforeAutospacing="1" w:after="100" w:afterAutospacing="1" w:line="312" w:lineRule="atLeast"/>
        <w:ind w:left="284"/>
        <w:jc w:val="both"/>
        <w:rPr>
          <w:rFonts w:eastAsia="Times New Roman" w:cs="Arial"/>
          <w:color w:val="333333"/>
        </w:rPr>
      </w:pPr>
    </w:p>
    <w:p w:rsidR="001132CA" w:rsidRPr="00457D5A" w:rsidRDefault="001132CA" w:rsidP="00E12995">
      <w:pPr>
        <w:spacing w:after="0" w:line="240" w:lineRule="auto"/>
        <w:ind w:left="284" w:hanging="284"/>
        <w:jc w:val="both"/>
      </w:pPr>
      <w:r w:rsidRPr="00457D5A">
        <w:t xml:space="preserve"> </w:t>
      </w:r>
    </w:p>
    <w:p w:rsidR="001132CA" w:rsidRPr="00E12995" w:rsidRDefault="001132CA" w:rsidP="00E12995">
      <w:pPr>
        <w:pStyle w:val="Ttulo1"/>
        <w:ind w:left="284" w:hanging="284"/>
        <w:jc w:val="both"/>
        <w:rPr>
          <w:b/>
          <w:sz w:val="22"/>
        </w:rPr>
      </w:pPr>
      <w:r w:rsidRPr="00457D5A">
        <w:rPr>
          <w:b/>
          <w:sz w:val="22"/>
        </w:rPr>
        <w:lastRenderedPageBreak/>
        <w:t>JORNADA 2</w:t>
      </w:r>
      <w:r w:rsidRPr="00457D5A">
        <w:rPr>
          <w:b/>
          <w:sz w:val="22"/>
          <w:u w:val="none"/>
        </w:rPr>
        <w:t xml:space="preserve">  - </w:t>
      </w:r>
      <w:r w:rsidRPr="00457D5A">
        <w:rPr>
          <w:b/>
          <w:sz w:val="22"/>
        </w:rPr>
        <w:t xml:space="preserve">PROFESIONALIZACIÓN DE LA GESTIÓN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Características  de una empresa profesional. Evaluación y autodiagnóstico.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El desafío de la transformación. Barreras de la profesionalización.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A partir de un Diagnostico Estratégico, como elaborar un plan de acción.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Como definir los Activos en Management de una empresa orientada a un crecimiento sostenible y sustentable.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Como discutir, evaluar y consensuar proyectos buenos y racionales. 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¿Para quién? Desde que mirada.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Cómo decidir en entornos con incertidumbre.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Cómo determinar necesidades de capacitación y formación.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Evaluación y desarrollo de colaboradores. Cómo mejorar las performances individuales. Estrategias.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Coaching, </w:t>
      </w:r>
      <w:proofErr w:type="spellStart"/>
      <w:r w:rsidRPr="00E12995">
        <w:rPr>
          <w:rFonts w:eastAsia="Times New Roman" w:cs="Arial"/>
          <w:color w:val="333333"/>
        </w:rPr>
        <w:t>mentoring</w:t>
      </w:r>
      <w:proofErr w:type="spellEnd"/>
      <w:r w:rsidRPr="00E12995">
        <w:rPr>
          <w:rFonts w:eastAsia="Times New Roman" w:cs="Arial"/>
          <w:color w:val="333333"/>
        </w:rPr>
        <w:t xml:space="preserve">, </w:t>
      </w:r>
      <w:proofErr w:type="spellStart"/>
      <w:r w:rsidRPr="00E12995">
        <w:rPr>
          <w:rFonts w:eastAsia="Times New Roman" w:cs="Arial"/>
          <w:color w:val="333333"/>
        </w:rPr>
        <w:t>teach</w:t>
      </w:r>
      <w:proofErr w:type="spellEnd"/>
      <w:r w:rsidRPr="00E12995">
        <w:rPr>
          <w:rFonts w:eastAsia="Times New Roman" w:cs="Arial"/>
          <w:color w:val="333333"/>
        </w:rPr>
        <w:t xml:space="preserve"> </w:t>
      </w:r>
      <w:proofErr w:type="spellStart"/>
      <w:r w:rsidRPr="00E12995">
        <w:rPr>
          <w:rFonts w:eastAsia="Times New Roman" w:cs="Arial"/>
          <w:color w:val="333333"/>
        </w:rPr>
        <w:t>management</w:t>
      </w:r>
      <w:proofErr w:type="spellEnd"/>
      <w:r w:rsidRPr="00E12995">
        <w:rPr>
          <w:rFonts w:eastAsia="Times New Roman" w:cs="Arial"/>
          <w:color w:val="333333"/>
        </w:rPr>
        <w:t xml:space="preserve"> como soportes al crecimiento.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La delegación, el control y la importancia de contar con una matriz de autorizaciones estratégicas. El control de gestión estratégica.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El nuevo Rol Gerencial. </w:t>
      </w:r>
    </w:p>
    <w:p w:rsidR="001132CA" w:rsidRPr="00457D5A" w:rsidRDefault="001132CA" w:rsidP="00E12995">
      <w:pPr>
        <w:spacing w:after="61" w:line="240" w:lineRule="auto"/>
        <w:ind w:left="284" w:hanging="284"/>
        <w:jc w:val="both"/>
      </w:pPr>
      <w:r w:rsidRPr="00457D5A">
        <w:t xml:space="preserve"> </w:t>
      </w:r>
    </w:p>
    <w:p w:rsidR="001132CA" w:rsidRPr="00E12995" w:rsidRDefault="001132CA" w:rsidP="00E12995">
      <w:pPr>
        <w:pStyle w:val="Ttulo1"/>
        <w:ind w:left="284" w:hanging="284"/>
        <w:jc w:val="both"/>
        <w:rPr>
          <w:b/>
          <w:sz w:val="22"/>
        </w:rPr>
      </w:pPr>
      <w:r w:rsidRPr="00457D5A">
        <w:rPr>
          <w:b/>
          <w:sz w:val="22"/>
        </w:rPr>
        <w:t>JORNADA 3</w:t>
      </w:r>
      <w:r w:rsidRPr="00457D5A">
        <w:rPr>
          <w:b/>
          <w:sz w:val="22"/>
          <w:u w:val="none"/>
        </w:rPr>
        <w:t xml:space="preserve"> - </w:t>
      </w:r>
      <w:r w:rsidRPr="00457D5A">
        <w:rPr>
          <w:b/>
          <w:sz w:val="22"/>
        </w:rPr>
        <w:t xml:space="preserve">REORGANIZACIÓN DE NEGOCIOS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Definición de los modelos de negocios.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Estrategias de crecimiento.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Saber cuándo reorganizar y por dónde empezar.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Aspectos a considerar para elaborar un plan de mejora.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Como sostener o construir una empresa innovadora. Innovar para ganar.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Método para la construcción de propuestas de valor.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Organizar con orientación al crecimiento. Las zonas de transición.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>La convicción y el método. El circulo de oro. Porque</w:t>
      </w:r>
      <w:proofErr w:type="gramStart"/>
      <w:r w:rsidRPr="00E12995">
        <w:rPr>
          <w:rFonts w:eastAsia="Times New Roman" w:cs="Arial"/>
          <w:color w:val="333333"/>
        </w:rPr>
        <w:t>?</w:t>
      </w:r>
      <w:proofErr w:type="gramEnd"/>
      <w:r w:rsidRPr="00E12995">
        <w:rPr>
          <w:rFonts w:eastAsia="Times New Roman" w:cs="Arial"/>
          <w:color w:val="333333"/>
        </w:rPr>
        <w:t xml:space="preserve"> Qué</w:t>
      </w:r>
      <w:proofErr w:type="gramStart"/>
      <w:r w:rsidRPr="00E12995">
        <w:rPr>
          <w:rFonts w:eastAsia="Times New Roman" w:cs="Arial"/>
          <w:color w:val="333333"/>
        </w:rPr>
        <w:t>?</w:t>
      </w:r>
      <w:proofErr w:type="gramEnd"/>
      <w:r w:rsidRPr="00E12995">
        <w:rPr>
          <w:rFonts w:eastAsia="Times New Roman" w:cs="Arial"/>
          <w:color w:val="333333"/>
        </w:rPr>
        <w:t xml:space="preserve"> Cómo</w:t>
      </w:r>
      <w:proofErr w:type="gramStart"/>
      <w:r w:rsidRPr="00E12995">
        <w:rPr>
          <w:rFonts w:eastAsia="Times New Roman" w:cs="Arial"/>
          <w:color w:val="333333"/>
        </w:rPr>
        <w:t>?</w:t>
      </w:r>
      <w:proofErr w:type="gramEnd"/>
      <w:r w:rsidRPr="00E12995">
        <w:rPr>
          <w:rFonts w:eastAsia="Times New Roman" w:cs="Arial"/>
          <w:color w:val="333333"/>
        </w:rPr>
        <w:t xml:space="preserve"> En qué</w:t>
      </w:r>
      <w:proofErr w:type="gramStart"/>
      <w:r w:rsidRPr="00E12995">
        <w:rPr>
          <w:rFonts w:eastAsia="Times New Roman" w:cs="Arial"/>
          <w:color w:val="333333"/>
        </w:rPr>
        <w:t>?</w:t>
      </w:r>
      <w:proofErr w:type="gramEnd"/>
      <w:r w:rsidRPr="00E12995">
        <w:rPr>
          <w:rFonts w:eastAsia="Times New Roman" w:cs="Arial"/>
          <w:color w:val="333333"/>
        </w:rPr>
        <w:t xml:space="preserve">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Modelos de cooperación, alianzas estratégicas. Procesos para integraciones exitosas.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Inversiones estratégicas a mediano y largo plazo. </w:t>
      </w:r>
    </w:p>
    <w:p w:rsidR="001132CA" w:rsidRPr="00457D5A" w:rsidRDefault="001132CA" w:rsidP="00E12995">
      <w:pPr>
        <w:pStyle w:val="Ttulo1"/>
        <w:ind w:left="284" w:hanging="284"/>
        <w:jc w:val="both"/>
        <w:rPr>
          <w:sz w:val="22"/>
        </w:rPr>
      </w:pPr>
      <w:r w:rsidRPr="00457D5A">
        <w:rPr>
          <w:b/>
          <w:sz w:val="22"/>
        </w:rPr>
        <w:t>JORNADA 4</w:t>
      </w:r>
      <w:r w:rsidRPr="00457D5A">
        <w:rPr>
          <w:b/>
          <w:sz w:val="22"/>
          <w:u w:val="none"/>
        </w:rPr>
        <w:t xml:space="preserve"> –</w:t>
      </w:r>
      <w:r w:rsidRPr="00457D5A">
        <w:rPr>
          <w:sz w:val="22"/>
          <w:u w:val="none"/>
        </w:rPr>
        <w:t xml:space="preserve"> </w:t>
      </w:r>
      <w:r w:rsidRPr="00457D5A">
        <w:rPr>
          <w:b/>
          <w:sz w:val="22"/>
        </w:rPr>
        <w:t>PLANIFICACIÓN FAMILIAR</w:t>
      </w:r>
      <w:r w:rsidRPr="00457D5A">
        <w:rPr>
          <w:sz w:val="22"/>
        </w:rPr>
        <w:t xml:space="preserve">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Familia, empresa y desarrollo personal. El desafío de integrar los distintos planos.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La Planificación familiar no solo es un protocolo de familia. Aspectos claves a considerar.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El Protocolo de Familia. Principales aspectos a consensuar. El capítulo de la conducción, el capítulo sobre salud y educación, el capítulo sobre distribución de la riqueza.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Modelos de gobierno. Criterios para el ingreso de familiares y no familiares.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Políticas para modificar acuerdos. Proceso para la toma de decisiones efectivas.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Remuneración de la gestión. Remuneración de la performance. Remuneración del capital. 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lastRenderedPageBreak/>
        <w:t xml:space="preserve">Las ventajas de contar con un Directorio efectivo. </w:t>
      </w:r>
      <w:proofErr w:type="gramStart"/>
      <w:r w:rsidRPr="00E12995">
        <w:rPr>
          <w:rFonts w:eastAsia="Times New Roman" w:cs="Arial"/>
          <w:color w:val="333333"/>
        </w:rPr>
        <w:t>Paso</w:t>
      </w:r>
      <w:proofErr w:type="gramEnd"/>
      <w:r w:rsidRPr="00E12995">
        <w:rPr>
          <w:rFonts w:eastAsia="Times New Roman" w:cs="Arial"/>
          <w:color w:val="333333"/>
        </w:rPr>
        <w:t xml:space="preserve"> a paso.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Integración familia-empresa. Cómo desarrollar la figura del Consejo de Familia. Integrantes y actividades. </w:t>
      </w:r>
    </w:p>
    <w:p w:rsidR="008A1EBB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>Cómo reducir incertidumbre con la mejora en la calidad de las decisiones familiares</w:t>
      </w:r>
    </w:p>
    <w:p w:rsidR="001132CA" w:rsidRPr="00E12995" w:rsidRDefault="001132CA" w:rsidP="00E12995">
      <w:pPr>
        <w:pStyle w:val="Ttulo1"/>
        <w:ind w:left="284" w:hanging="284"/>
        <w:jc w:val="both"/>
        <w:rPr>
          <w:b/>
          <w:sz w:val="22"/>
        </w:rPr>
      </w:pPr>
    </w:p>
    <w:p w:rsidR="001132CA" w:rsidRPr="00E12995" w:rsidRDefault="001132CA" w:rsidP="00E12995">
      <w:pPr>
        <w:pStyle w:val="Ttulo1"/>
        <w:ind w:left="284" w:hanging="284"/>
        <w:jc w:val="both"/>
        <w:rPr>
          <w:b/>
          <w:sz w:val="22"/>
        </w:rPr>
      </w:pPr>
      <w:r w:rsidRPr="00E12995">
        <w:rPr>
          <w:b/>
          <w:sz w:val="22"/>
        </w:rPr>
        <w:t>ESTILO DE REUNIONES: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Participativas.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Interactivas.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Mini casos a desarrollar.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Aporte de contenidos académicos.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Herramientas de diagnóstico y autoevaluación.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Exposición de casos y sus referentes. </w:t>
      </w:r>
    </w:p>
    <w:p w:rsidR="001132CA" w:rsidRPr="00E12995" w:rsidRDefault="001132CA" w:rsidP="00E12995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12" w:lineRule="atLeast"/>
        <w:ind w:left="284" w:hanging="284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>Almuerzo de camaradería en un clima de integración y comunicación con invita</w:t>
      </w:r>
      <w:r w:rsidR="00E12995">
        <w:rPr>
          <w:rFonts w:eastAsia="Times New Roman" w:cs="Arial"/>
          <w:color w:val="333333"/>
        </w:rPr>
        <w:t>dos especiales en cada jornada.</w:t>
      </w:r>
    </w:p>
    <w:p w:rsidR="008A1EBB" w:rsidRPr="00E12995" w:rsidRDefault="00E12995" w:rsidP="00E12995">
      <w:pPr>
        <w:pStyle w:val="Ttulo1"/>
        <w:ind w:left="284" w:hanging="284"/>
        <w:jc w:val="both"/>
        <w:rPr>
          <w:b/>
          <w:sz w:val="22"/>
        </w:rPr>
      </w:pPr>
      <w:r>
        <w:rPr>
          <w:b/>
          <w:sz w:val="22"/>
        </w:rPr>
        <w:t>CUERPO DOCENTE:</w:t>
      </w:r>
    </w:p>
    <w:p w:rsidR="001132CA" w:rsidRPr="00E12995" w:rsidRDefault="001132CA" w:rsidP="00E12995">
      <w:pPr>
        <w:jc w:val="both"/>
        <w:rPr>
          <w:rFonts w:eastAsia="Times New Roman" w:cs="Arial"/>
          <w:b/>
          <w:color w:val="000000" w:themeColor="text1"/>
        </w:rPr>
      </w:pPr>
      <w:r w:rsidRPr="00E12995">
        <w:rPr>
          <w:b/>
          <w:color w:val="000000" w:themeColor="text1"/>
        </w:rPr>
        <w:t>Director del Programa</w:t>
      </w:r>
      <w:proofErr w:type="gramStart"/>
      <w:r w:rsidRPr="00E12995">
        <w:rPr>
          <w:b/>
          <w:color w:val="000000" w:themeColor="text1"/>
        </w:rPr>
        <w:t xml:space="preserve">: </w:t>
      </w:r>
      <w:r w:rsidR="00E12995" w:rsidRPr="00E12995">
        <w:rPr>
          <w:rFonts w:eastAsia="Times New Roman" w:cs="Arial"/>
          <w:b/>
          <w:color w:val="000000" w:themeColor="text1"/>
        </w:rPr>
        <w:t xml:space="preserve"> </w:t>
      </w:r>
      <w:r w:rsidRPr="00E12995">
        <w:rPr>
          <w:rFonts w:eastAsia="Times New Roman" w:cs="Arial"/>
          <w:b/>
          <w:color w:val="333333"/>
        </w:rPr>
        <w:t>Dr</w:t>
      </w:r>
      <w:proofErr w:type="gramEnd"/>
      <w:r w:rsidRPr="00E12995">
        <w:rPr>
          <w:rFonts w:eastAsia="Times New Roman" w:cs="Arial"/>
          <w:b/>
          <w:color w:val="333333"/>
        </w:rPr>
        <w:t>. Luis Blanco</w: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Director del Posgrado de Desarrollo Gerencial de la Escuela de Negocios de la UCA. </w: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Director del Programa Ejecutivo para Empresas de Familia de la Escuela de Negocios de la UCA. </w: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Se desempeñó como profesor en las cátedras de Costos, Control de Gestión, Organización Empresarial, Administración General y Dirección General de la Facultad de Ciencias Sociales y Económicas de la UCA. </w: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Ex. Director del Programa VIN (Visión integral de los Negocios) en el Posgrado UCA-Mar del Plata. </w: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Profesor invitado en Universidades del exterior y del HIID (Harvard </w:t>
      </w:r>
      <w:proofErr w:type="spellStart"/>
      <w:r w:rsidRPr="00E12995">
        <w:rPr>
          <w:rFonts w:eastAsia="Times New Roman" w:cs="Arial"/>
          <w:color w:val="333333"/>
        </w:rPr>
        <w:t>Institute</w:t>
      </w:r>
      <w:proofErr w:type="spellEnd"/>
      <w:r w:rsidRPr="00E12995">
        <w:rPr>
          <w:rFonts w:eastAsia="Times New Roman" w:cs="Arial"/>
          <w:color w:val="333333"/>
        </w:rPr>
        <w:t xml:space="preserve"> </w:t>
      </w:r>
      <w:proofErr w:type="spellStart"/>
      <w:r w:rsidRPr="00E12995">
        <w:rPr>
          <w:rFonts w:eastAsia="Times New Roman" w:cs="Arial"/>
          <w:color w:val="333333"/>
        </w:rPr>
        <w:t>for</w:t>
      </w:r>
      <w:proofErr w:type="spellEnd"/>
      <w:r w:rsidRPr="00E12995">
        <w:rPr>
          <w:rFonts w:eastAsia="Times New Roman" w:cs="Arial"/>
          <w:color w:val="333333"/>
        </w:rPr>
        <w:t xml:space="preserve"> International </w:t>
      </w:r>
      <w:proofErr w:type="spellStart"/>
      <w:r w:rsidRPr="00E12995">
        <w:rPr>
          <w:rFonts w:eastAsia="Times New Roman" w:cs="Arial"/>
          <w:color w:val="333333"/>
        </w:rPr>
        <w:t>Development</w:t>
      </w:r>
      <w:proofErr w:type="spellEnd"/>
      <w:r w:rsidRPr="00E12995">
        <w:rPr>
          <w:rFonts w:eastAsia="Times New Roman" w:cs="Arial"/>
          <w:color w:val="333333"/>
        </w:rPr>
        <w:t xml:space="preserve">).  </w: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Profesor y miembro de la Escuela de Negocios en diversos Posgrados y Maestrías de la UCA, entre ellos el programa de Dirección de Pymes, Posgrado de Negociación, Recursos Humanos y Empresas de Familia. </w: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Ha dirigido en representación de la UCA el Programa </w:t>
      </w:r>
      <w:proofErr w:type="spellStart"/>
      <w:r w:rsidRPr="00E12995">
        <w:rPr>
          <w:rFonts w:eastAsia="Times New Roman" w:cs="Arial"/>
          <w:color w:val="333333"/>
        </w:rPr>
        <w:t>Bridgestone</w:t>
      </w:r>
      <w:proofErr w:type="spellEnd"/>
      <w:r w:rsidRPr="00E12995">
        <w:rPr>
          <w:rFonts w:eastAsia="Times New Roman" w:cs="Arial"/>
          <w:color w:val="333333"/>
        </w:rPr>
        <w:t xml:space="preserve"> – UCA para el desarrollo de su Red Pyme comercial. </w: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>Desde el</w:t>
      </w:r>
      <w:r w:rsidRPr="003103C7">
        <w:rPr>
          <w:color w:val="000000" w:themeColor="text1"/>
        </w:rPr>
        <w:t xml:space="preserve"> </w:t>
      </w:r>
      <w:r w:rsidRPr="00E12995">
        <w:rPr>
          <w:rFonts w:eastAsia="Times New Roman" w:cs="Arial"/>
          <w:color w:val="333333"/>
        </w:rPr>
        <w:t xml:space="preserve">2002 al 2005 fue miembro del Consejo Directivo de la Facultad de Ciencias Sociales y Económicas de la UCA. </w:t>
      </w:r>
      <w:r w:rsidRPr="00E12995">
        <w:rPr>
          <w:rFonts w:eastAsia="Times New Roman" w:cs="Arial"/>
          <w:noProof/>
          <w:color w:val="333333"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B8FA9B" wp14:editId="1572D165">
                <wp:simplePos x="0" y="0"/>
                <wp:positionH relativeFrom="column">
                  <wp:posOffset>0</wp:posOffset>
                </wp:positionH>
                <wp:positionV relativeFrom="paragraph">
                  <wp:posOffset>841310</wp:posOffset>
                </wp:positionV>
                <wp:extent cx="5146554" cy="8953"/>
                <wp:effectExtent l="0" t="0" r="0" b="0"/>
                <wp:wrapTopAndBottom/>
                <wp:docPr id="4177" name="Group 4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554" cy="8953"/>
                          <a:chOff x="0" y="0"/>
                          <a:chExt cx="5146554" cy="8953"/>
                        </a:xfrm>
                      </wpg:grpSpPr>
                      <wps:wsp>
                        <wps:cNvPr id="538" name="Shape 538"/>
                        <wps:cNvSpPr/>
                        <wps:spPr>
                          <a:xfrm>
                            <a:off x="0" y="0"/>
                            <a:ext cx="5146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554">
                                <a:moveTo>
                                  <a:pt x="0" y="0"/>
                                </a:moveTo>
                                <a:lnTo>
                                  <a:pt x="5146554" y="0"/>
                                </a:lnTo>
                              </a:path>
                            </a:pathLst>
                          </a:custGeom>
                          <a:ln w="89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77" o:spid="_x0000_s1026" style="position:absolute;margin-left:0;margin-top:66.25pt;width:405.25pt;height:.7pt;z-index:251661312" coordsize="514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c1WAIAAMQFAAAOAAAAZHJzL2Uyb0RvYy54bWykVM1u2zAMvg/YOwi6L3bapO2MOD2sWy7D&#10;VrTdAyiyZBuQJUFSbOftR9E/CVKsh8wHmZL48/Ejxc1j3yjSCudro3O6XKSUCM1NUesyp3/efnx5&#10;oMQHpgumjBY5PQpPH7efP206m4kbUxlVCEfAifZZZ3NahWCzJPG8Eg3zC2OFhktpXMMCbF2ZFI51&#10;4L1RyU2a3iWdcYV1hgvv4fRpuKRb9C+l4OG3lF4EonIK2AKuDtd9XJPthmWlY7aq+QiDXYGiYbWG&#10;oLOrJxYYObj6naum5s54I8OCmyYxUtZcYA6QzTK9yGbnzMFiLmXWlXamCai94Olqt/xX++xIXeR0&#10;tby/p0SzBqqEgQmeAEGdLTPQ2zn7ap/deFAOu5hzL10T/5AN6ZHa40yt6APhcLheru7W6xUlHO4e&#10;vq5vB+Z5BeV5Z8Sr7x+ZJVPIJCKbgXQWWsifWPL/x9JrxaxA8n3MfmRpfQsNPZCECiQeICWoNRPk&#10;Mw9cXcUONuWcI8v4wYedMEgxa3/6MPRsMUmsmiTe60l00Pkf9rxlIdpFhFEk3alG8awxrXgzeBsu&#10;6gPQTrdKn2vNVZ4aAHQHDRBimO1mFDA0yOfJKR1RYHMQzmAYOF3go4JnoAvIGr3BL1Z6oBelcFQi&#10;IlX6RUjoZWi3Jdp5V+6/KUdaFl8/frFW6AZUo42slZqt0n9aRVWmbMVGX6ObMQC6HD1FTYGD59It&#10;H9EM0wfeMMyjaQYBpNkIYRkdZnsNkxMDnmUbxb0pjvgekRBofaQGRwUiGsdanEXne9Q6Dd/tXwAA&#10;AP//AwBQSwMEFAAGAAgAAAAhAG6GtpXeAAAACAEAAA8AAABkcnMvZG93bnJldi54bWxMj0FLw0AQ&#10;he+C/2EZwZvdpKFSYzalFPVUBFtBvE2TaRKanQ3ZbZL+e6cne5t5b3jzvWw12VYN1PvGsYF4FoEi&#10;LlzZcGXge//+tATlA3KJrWMycCEPq/z+LsO0dCN/0bALlZIQ9ikaqEPoUq19UZNFP3MdsXhH11sM&#10;svaVLnscJdy2eh5Fz9piw/Khxo42NRWn3dka+BhxXCfx27A9HTeX3/3i82cbkzGPD9P6FVSgKfwf&#10;wxVf0CEXpoM7c+lVa0CKBFGT+QKU2Ms4kuFwVZIX0HmmbwvkfwAAAP//AwBQSwECLQAUAAYACAAA&#10;ACEAtoM4kv4AAADhAQAAEwAAAAAAAAAAAAAAAAAAAAAAW0NvbnRlbnRfVHlwZXNdLnhtbFBLAQIt&#10;ABQABgAIAAAAIQA4/SH/1gAAAJQBAAALAAAAAAAAAAAAAAAAAC8BAABfcmVscy8ucmVsc1BLAQIt&#10;ABQABgAIAAAAIQDswAc1WAIAAMQFAAAOAAAAAAAAAAAAAAAAAC4CAABkcnMvZTJvRG9jLnhtbFBL&#10;AQItABQABgAIAAAAIQBuhraV3gAAAAgBAAAPAAAAAAAAAAAAAAAAALIEAABkcnMvZG93bnJldi54&#10;bWxQSwUGAAAAAAQABADzAAAAvQUAAAAA&#10;">
                <v:shape id="Shape 538" o:spid="_x0000_s1027" style="position:absolute;width:51465;height:0;visibility:visible;mso-wrap-style:square;v-text-anchor:top" coordsize="5146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LWMMA&#10;AADcAAAADwAAAGRycy9kb3ducmV2LnhtbERPz2vCMBS+C/4P4Qm7abLVDa1Ny9gQPOyiG0xvz+bZ&#10;ljUvpcls/e+Xw8Djx/c7K0bbiiv1vnGs4XGhQBCXzjRcafj63M5XIHxANtg6Jg038lDk00mGqXED&#10;7+l6CJWIIexT1FCH0KVS+rImi37hOuLIXVxvMUTYV9L0OMRw28onpV6kxYZjQ40dvdVU/hx+rYaP&#10;49Aqub8s1W79fvY3833qykTrh9n4ugERaAx38b97ZzQ8J3Ft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PLWMMAAADcAAAADwAAAAAAAAAAAAAAAACYAgAAZHJzL2Rv&#10;d25yZXYueG1sUEsFBgAAAAAEAAQA9QAAAIgDAAAAAA==&#10;" path="m,l5146554,e" filled="f" strokeweight=".24869mm">
                  <v:stroke endcap="round"/>
                  <v:path arrowok="t" textboxrect="0,0,5146554,0"/>
                </v:shape>
                <w10:wrap type="topAndBottom"/>
              </v:group>
            </w:pict>
          </mc:Fallback>
        </mc:AlternateContent>
      </w:r>
    </w:p>
    <w:p w:rsidR="001132CA" w:rsidRPr="00E12995" w:rsidRDefault="001132CA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proofErr w:type="spellStart"/>
      <w:r w:rsidRPr="00E12995">
        <w:rPr>
          <w:rFonts w:eastAsia="Times New Roman" w:cs="Arial"/>
          <w:color w:val="333333"/>
        </w:rPr>
        <w:t>Founder</w:t>
      </w:r>
      <w:proofErr w:type="spellEnd"/>
      <w:r w:rsidRPr="00E12995">
        <w:rPr>
          <w:rFonts w:eastAsia="Times New Roman" w:cs="Arial"/>
          <w:color w:val="333333"/>
        </w:rPr>
        <w:t xml:space="preserve"> Manager de Blanco &amp; Asociados. Consultores de Empresas. </w:t>
      </w:r>
    </w:p>
    <w:p w:rsidR="008A1EBB" w:rsidRDefault="008A1EBB" w:rsidP="00E12995">
      <w:pPr>
        <w:jc w:val="both"/>
      </w:pPr>
    </w:p>
    <w:p w:rsidR="008A1EBB" w:rsidRPr="00963C82" w:rsidRDefault="008A1EBB" w:rsidP="00E12995">
      <w:pPr>
        <w:pStyle w:val="NormalWeb"/>
        <w:jc w:val="both"/>
        <w:rPr>
          <w:rFonts w:asciiTheme="minorHAnsi" w:hAnsiTheme="minorHAnsi" w:cs="Arial"/>
          <w:u w:val="single"/>
        </w:rPr>
      </w:pPr>
      <w:r w:rsidRPr="00963C82">
        <w:rPr>
          <w:rFonts w:asciiTheme="minorHAnsi" w:hAnsiTheme="minorHAnsi" w:cs="Arial"/>
          <w:b/>
          <w:bCs/>
          <w:u w:val="single"/>
        </w:rPr>
        <w:t>INFORMES E INSCRIPCIONES</w:t>
      </w:r>
    </w:p>
    <w:p w:rsidR="008A1EBB" w:rsidRPr="00E12995" w:rsidRDefault="00E12995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>S</w:t>
      </w:r>
      <w:r w:rsidR="008A1EBB" w:rsidRPr="00E12995">
        <w:rPr>
          <w:rFonts w:eastAsia="Times New Roman" w:cs="Arial"/>
          <w:color w:val="333333"/>
        </w:rPr>
        <w:t xml:space="preserve">e podrán contactar al  4773-5825  o por mail a: </w:t>
      </w:r>
      <w:hyperlink r:id="rId9" w:history="1">
        <w:r w:rsidR="008A1EBB" w:rsidRPr="00E12995">
          <w:rPr>
            <w:rFonts w:eastAsia="Times New Roman"/>
            <w:color w:val="333333"/>
          </w:rPr>
          <w:t>info@eseade.edu.ar</w:t>
        </w:r>
      </w:hyperlink>
      <w:r w:rsidR="008A1EBB" w:rsidRPr="00E12995">
        <w:rPr>
          <w:rFonts w:eastAsia="Times New Roman" w:cs="Arial"/>
          <w:color w:val="333333"/>
        </w:rPr>
        <w:t xml:space="preserve"> o personalmente en nuestra sede (Uriarte 247</w:t>
      </w:r>
      <w:r w:rsidRPr="00E12995">
        <w:rPr>
          <w:rFonts w:eastAsia="Times New Roman" w:cs="Arial"/>
          <w:color w:val="333333"/>
        </w:rPr>
        <w:t xml:space="preserve">2).  Horarios de atención de 9 a 17 </w:t>
      </w:r>
      <w:proofErr w:type="spellStart"/>
      <w:r w:rsidRPr="00E12995">
        <w:rPr>
          <w:rFonts w:eastAsia="Times New Roman" w:cs="Arial"/>
          <w:color w:val="333333"/>
        </w:rPr>
        <w:t>h</w:t>
      </w:r>
      <w:r w:rsidR="008A1EBB" w:rsidRPr="00E12995">
        <w:rPr>
          <w:rFonts w:eastAsia="Times New Roman" w:cs="Arial"/>
          <w:color w:val="333333"/>
        </w:rPr>
        <w:t>s</w:t>
      </w:r>
      <w:proofErr w:type="spellEnd"/>
      <w:r w:rsidR="008A1EBB" w:rsidRPr="00E12995">
        <w:rPr>
          <w:rFonts w:eastAsia="Times New Roman" w:cs="Arial"/>
          <w:color w:val="333333"/>
        </w:rPr>
        <w:t xml:space="preserve">. </w:t>
      </w:r>
    </w:p>
    <w:p w:rsidR="008A1EBB" w:rsidRPr="00E12995" w:rsidRDefault="006773C9" w:rsidP="00E12995">
      <w:pPr>
        <w:spacing w:after="0" w:line="240" w:lineRule="auto"/>
        <w:ind w:left="-6" w:hanging="11"/>
        <w:jc w:val="both"/>
        <w:rPr>
          <w:rFonts w:eastAsia="Times New Roman" w:cs="Arial"/>
          <w:color w:val="333333"/>
        </w:rPr>
      </w:pPr>
      <w:r w:rsidRPr="00E12995">
        <w:rPr>
          <w:rFonts w:eastAsia="Times New Roman" w:cs="Arial"/>
          <w:color w:val="333333"/>
        </w:rPr>
        <w:t xml:space="preserve">IMPORTANTE: La cantidad de participantes a este programa es limitada, por lo tanto se sugiere realizar el trámite de inscripción con debida anticipación. </w:t>
      </w:r>
    </w:p>
    <w:sectPr w:rsidR="008A1EBB" w:rsidRPr="00E12995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FF" w:rsidRDefault="009301FF" w:rsidP="008A1EBB">
      <w:pPr>
        <w:spacing w:after="0" w:line="240" w:lineRule="auto"/>
      </w:pPr>
      <w:r>
        <w:separator/>
      </w:r>
    </w:p>
  </w:endnote>
  <w:endnote w:type="continuationSeparator" w:id="0">
    <w:p w:rsidR="009301FF" w:rsidRDefault="009301FF" w:rsidP="008A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71013"/>
      <w:docPartObj>
        <w:docPartGallery w:val="Page Numbers (Bottom of Page)"/>
        <w:docPartUnique/>
      </w:docPartObj>
    </w:sdtPr>
    <w:sdtEndPr/>
    <w:sdtContent>
      <w:p w:rsidR="00055037" w:rsidRDefault="000550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A5" w:rsidRPr="00B212A5">
          <w:rPr>
            <w:noProof/>
            <w:lang w:val="es-ES"/>
          </w:rPr>
          <w:t>4</w:t>
        </w:r>
        <w:r>
          <w:fldChar w:fldCharType="end"/>
        </w:r>
      </w:p>
    </w:sdtContent>
  </w:sdt>
  <w:p w:rsidR="00055037" w:rsidRPr="006369E3" w:rsidRDefault="00055037" w:rsidP="008A1EBB">
    <w:pPr>
      <w:jc w:val="center"/>
      <w:rPr>
        <w:color w:val="FFFFFF"/>
        <w:sz w:val="24"/>
        <w:szCs w:val="24"/>
      </w:rPr>
    </w:pPr>
    <w:r w:rsidRPr="00963C82">
      <w:rPr>
        <w:b/>
        <w:bCs/>
        <w:color w:val="FFFFFF"/>
        <w:sz w:val="24"/>
        <w:szCs w:val="24"/>
        <w:highlight w:val="red"/>
      </w:rPr>
      <w:t>ESEADE│URIARTE 2472 (1426) PALERMO│TEL.:4773-5825│INFO@ESEADE.EDU.AR</w:t>
    </w:r>
  </w:p>
  <w:p w:rsidR="00055037" w:rsidRDefault="00055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FF" w:rsidRDefault="009301FF" w:rsidP="008A1EBB">
      <w:pPr>
        <w:spacing w:after="0" w:line="240" w:lineRule="auto"/>
      </w:pPr>
      <w:r>
        <w:separator/>
      </w:r>
    </w:p>
  </w:footnote>
  <w:footnote w:type="continuationSeparator" w:id="0">
    <w:p w:rsidR="009301FF" w:rsidRDefault="009301FF" w:rsidP="008A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58F"/>
    <w:multiLevelType w:val="hybridMultilevel"/>
    <w:tmpl w:val="7EFC0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76DAC"/>
    <w:multiLevelType w:val="multilevel"/>
    <w:tmpl w:val="519E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15E70"/>
    <w:multiLevelType w:val="multilevel"/>
    <w:tmpl w:val="519E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410BA"/>
    <w:multiLevelType w:val="multilevel"/>
    <w:tmpl w:val="ABAC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0063B"/>
    <w:multiLevelType w:val="hybridMultilevel"/>
    <w:tmpl w:val="87E4C000"/>
    <w:lvl w:ilvl="0" w:tplc="0952ED6C">
      <w:start w:val="1"/>
      <w:numFmt w:val="bullet"/>
      <w:lvlText w:val="•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F080E784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7B1697DE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C890EA36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B4A6FB4A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11F68CBE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DEC61518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AFB2DDB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68260D06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63F33289"/>
    <w:multiLevelType w:val="hybridMultilevel"/>
    <w:tmpl w:val="E19E1BC2"/>
    <w:lvl w:ilvl="0" w:tplc="20CED1E4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9F52ABD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5356834A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5742E266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FB882866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14D0D282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4CF830FC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B838CC32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30D8445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66E4087E"/>
    <w:multiLevelType w:val="hybridMultilevel"/>
    <w:tmpl w:val="D4904FC8"/>
    <w:lvl w:ilvl="0" w:tplc="23E6A748">
      <w:start w:val="1"/>
      <w:numFmt w:val="bullet"/>
      <w:lvlText w:val="•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F51AAF58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4BC29EAC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95209A4E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0ED8B858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AEF6846C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C5108942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41BC5F96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7348F558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6A7F6465"/>
    <w:multiLevelType w:val="hybridMultilevel"/>
    <w:tmpl w:val="9996A58C"/>
    <w:lvl w:ilvl="0" w:tplc="883A9CDE">
      <w:start w:val="1"/>
      <w:numFmt w:val="bullet"/>
      <w:lvlText w:val="•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7A161484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530EA03A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4C5023AE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1F3C9B54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5948A49E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B49A1D80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41B4E340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B8484F98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762B2285"/>
    <w:multiLevelType w:val="hybridMultilevel"/>
    <w:tmpl w:val="051A31FA"/>
    <w:lvl w:ilvl="0" w:tplc="D47884C0">
      <w:start w:val="1"/>
      <w:numFmt w:val="bullet"/>
      <w:lvlText w:val="•"/>
      <w:lvlJc w:val="left"/>
      <w:pPr>
        <w:ind w:left="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4732CFEA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F0B4ABD8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1FD8ECAE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6A7C9F6E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A4D643D4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73AAA5B0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FAE85D66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A7363612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BB"/>
    <w:rsid w:val="00055037"/>
    <w:rsid w:val="000D5BD7"/>
    <w:rsid w:val="001132CA"/>
    <w:rsid w:val="00360A73"/>
    <w:rsid w:val="00426146"/>
    <w:rsid w:val="00527B37"/>
    <w:rsid w:val="005577BC"/>
    <w:rsid w:val="005A0D18"/>
    <w:rsid w:val="006126AB"/>
    <w:rsid w:val="00653374"/>
    <w:rsid w:val="006773C9"/>
    <w:rsid w:val="00773A52"/>
    <w:rsid w:val="0085634E"/>
    <w:rsid w:val="008A1EBB"/>
    <w:rsid w:val="0091103A"/>
    <w:rsid w:val="009301FF"/>
    <w:rsid w:val="00963C82"/>
    <w:rsid w:val="00A529A3"/>
    <w:rsid w:val="00A55B0E"/>
    <w:rsid w:val="00B212A5"/>
    <w:rsid w:val="00C53A79"/>
    <w:rsid w:val="00CC3A01"/>
    <w:rsid w:val="00DB5417"/>
    <w:rsid w:val="00E12995"/>
    <w:rsid w:val="00EC103F"/>
    <w:rsid w:val="00F53028"/>
    <w:rsid w:val="00F57436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1132CA"/>
    <w:pPr>
      <w:keepNext/>
      <w:keepLines/>
      <w:spacing w:after="60" w:line="240" w:lineRule="auto"/>
      <w:ind w:left="-5" w:right="-15" w:hanging="10"/>
      <w:outlineLvl w:val="0"/>
    </w:pPr>
    <w:rPr>
      <w:rFonts w:ascii="Calibri" w:eastAsia="Calibri" w:hAnsi="Calibri" w:cs="Calibri"/>
      <w:color w:val="000000"/>
      <w:sz w:val="21"/>
      <w:u w:val="single" w:color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E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EBB"/>
  </w:style>
  <w:style w:type="paragraph" w:styleId="Piedepgina">
    <w:name w:val="footer"/>
    <w:basedOn w:val="Normal"/>
    <w:link w:val="PiedepginaCar"/>
    <w:uiPriority w:val="99"/>
    <w:unhideWhenUsed/>
    <w:rsid w:val="008A1E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EBB"/>
  </w:style>
  <w:style w:type="character" w:styleId="Hipervnculo">
    <w:name w:val="Hyperlink"/>
    <w:basedOn w:val="Fuentedeprrafopredeter"/>
    <w:uiPriority w:val="99"/>
    <w:unhideWhenUsed/>
    <w:rsid w:val="008A1EBB"/>
    <w:rPr>
      <w:color w:val="0000FF"/>
      <w:u w:val="single"/>
    </w:rPr>
  </w:style>
  <w:style w:type="paragraph" w:styleId="NormalWeb">
    <w:name w:val="Normal (Web)"/>
    <w:basedOn w:val="Normal"/>
    <w:unhideWhenUsed/>
    <w:rsid w:val="008A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A1E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773C9"/>
    <w:rPr>
      <w:b/>
      <w:bCs/>
    </w:rPr>
  </w:style>
  <w:style w:type="character" w:customStyle="1" w:styleId="apple-converted-space">
    <w:name w:val="apple-converted-space"/>
    <w:basedOn w:val="Fuentedeprrafopredeter"/>
    <w:rsid w:val="006773C9"/>
  </w:style>
  <w:style w:type="character" w:customStyle="1" w:styleId="Ttulo1Car">
    <w:name w:val="Título 1 Car"/>
    <w:basedOn w:val="Fuentedeprrafopredeter"/>
    <w:link w:val="Ttulo1"/>
    <w:uiPriority w:val="9"/>
    <w:rsid w:val="001132CA"/>
    <w:rPr>
      <w:rFonts w:ascii="Calibri" w:eastAsia="Calibri" w:hAnsi="Calibri" w:cs="Calibri"/>
      <w:color w:val="000000"/>
      <w:sz w:val="21"/>
      <w:u w:val="single" w:color="00000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1132CA"/>
    <w:pPr>
      <w:keepNext/>
      <w:keepLines/>
      <w:spacing w:after="60" w:line="240" w:lineRule="auto"/>
      <w:ind w:left="-5" w:right="-15" w:hanging="10"/>
      <w:outlineLvl w:val="0"/>
    </w:pPr>
    <w:rPr>
      <w:rFonts w:ascii="Calibri" w:eastAsia="Calibri" w:hAnsi="Calibri" w:cs="Calibri"/>
      <w:color w:val="000000"/>
      <w:sz w:val="21"/>
      <w:u w:val="single" w:color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E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EBB"/>
  </w:style>
  <w:style w:type="paragraph" w:styleId="Piedepgina">
    <w:name w:val="footer"/>
    <w:basedOn w:val="Normal"/>
    <w:link w:val="PiedepginaCar"/>
    <w:uiPriority w:val="99"/>
    <w:unhideWhenUsed/>
    <w:rsid w:val="008A1E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EBB"/>
  </w:style>
  <w:style w:type="character" w:styleId="Hipervnculo">
    <w:name w:val="Hyperlink"/>
    <w:basedOn w:val="Fuentedeprrafopredeter"/>
    <w:uiPriority w:val="99"/>
    <w:unhideWhenUsed/>
    <w:rsid w:val="008A1EBB"/>
    <w:rPr>
      <w:color w:val="0000FF"/>
      <w:u w:val="single"/>
    </w:rPr>
  </w:style>
  <w:style w:type="paragraph" w:styleId="NormalWeb">
    <w:name w:val="Normal (Web)"/>
    <w:basedOn w:val="Normal"/>
    <w:unhideWhenUsed/>
    <w:rsid w:val="008A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A1E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773C9"/>
    <w:rPr>
      <w:b/>
      <w:bCs/>
    </w:rPr>
  </w:style>
  <w:style w:type="character" w:customStyle="1" w:styleId="apple-converted-space">
    <w:name w:val="apple-converted-space"/>
    <w:basedOn w:val="Fuentedeprrafopredeter"/>
    <w:rsid w:val="006773C9"/>
  </w:style>
  <w:style w:type="character" w:customStyle="1" w:styleId="Ttulo1Car">
    <w:name w:val="Título 1 Car"/>
    <w:basedOn w:val="Fuentedeprrafopredeter"/>
    <w:link w:val="Ttulo1"/>
    <w:uiPriority w:val="9"/>
    <w:rsid w:val="001132CA"/>
    <w:rPr>
      <w:rFonts w:ascii="Calibri" w:eastAsia="Calibri" w:hAnsi="Calibri" w:cs="Calibri"/>
      <w:color w:val="000000"/>
      <w:sz w:val="21"/>
      <w:u w:val="single" w:color="00000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seade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1138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Navarro</dc:creator>
  <cp:lastModifiedBy>Melisa Garcia Casavilla</cp:lastModifiedBy>
  <cp:revision>21</cp:revision>
  <dcterms:created xsi:type="dcterms:W3CDTF">2015-02-09T12:22:00Z</dcterms:created>
  <dcterms:modified xsi:type="dcterms:W3CDTF">2016-05-31T18:38:00Z</dcterms:modified>
</cp:coreProperties>
</file>